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0E" w:rsidRPr="00C8742F" w:rsidRDefault="009A7B0E" w:rsidP="009A7B0E">
      <w:pPr>
        <w:pStyle w:val="a3"/>
        <w:spacing w:before="153" w:beforeAutospacing="0" w:after="153" w:afterAutospacing="0"/>
        <w:rPr>
          <w:color w:val="342C13"/>
          <w:sz w:val="28"/>
          <w:szCs w:val="28"/>
        </w:rPr>
      </w:pPr>
      <w:r w:rsidRPr="00C8742F">
        <w:rPr>
          <w:rStyle w:val="a4"/>
          <w:color w:val="342C13"/>
          <w:sz w:val="28"/>
          <w:szCs w:val="28"/>
        </w:rPr>
        <w:t xml:space="preserve">Занятие  «Домашние птицы и их детеныши» </w:t>
      </w:r>
    </w:p>
    <w:p w:rsidR="009A7B0E" w:rsidRPr="00C8742F" w:rsidRDefault="009A7B0E" w:rsidP="009A7B0E">
      <w:pPr>
        <w:pStyle w:val="a3"/>
        <w:spacing w:before="153" w:beforeAutospacing="0" w:after="153" w:afterAutospacing="0"/>
        <w:jc w:val="both"/>
        <w:rPr>
          <w:color w:val="342C13"/>
          <w:sz w:val="28"/>
          <w:szCs w:val="28"/>
        </w:rPr>
      </w:pPr>
      <w:r w:rsidRPr="00C8742F">
        <w:rPr>
          <w:rStyle w:val="a4"/>
          <w:color w:val="342C13"/>
          <w:sz w:val="28"/>
          <w:szCs w:val="28"/>
        </w:rPr>
        <w:t>Уважаемые родители</w:t>
      </w:r>
      <w:r w:rsidR="00A15898">
        <w:rPr>
          <w:rStyle w:val="a4"/>
          <w:color w:val="342C13"/>
          <w:sz w:val="28"/>
          <w:szCs w:val="28"/>
        </w:rPr>
        <w:t>,</w:t>
      </w:r>
      <w:r w:rsidRPr="00C8742F">
        <w:rPr>
          <w:rStyle w:val="a4"/>
          <w:color w:val="342C13"/>
          <w:sz w:val="28"/>
          <w:szCs w:val="28"/>
        </w:rPr>
        <w:t xml:space="preserve"> предлагаем вам занятие по развитию речи, направленное на </w:t>
      </w:r>
      <w:r w:rsidRPr="00C8742F">
        <w:rPr>
          <w:color w:val="342C13"/>
          <w:sz w:val="28"/>
          <w:szCs w:val="28"/>
        </w:rPr>
        <w:t>обогащение словарного запаса детей, развитие умений понимать вопросы взрослого и отвечать на них, развитие навыков связной речи, а также  на формирование умения использовать в речи существительные с уменьшительно-ласкательными суффиксами; предлог </w:t>
      </w:r>
      <w:r w:rsidRPr="00C8742F">
        <w:rPr>
          <w:rStyle w:val="a5"/>
          <w:color w:val="342C13"/>
          <w:sz w:val="28"/>
          <w:szCs w:val="28"/>
        </w:rPr>
        <w:t>около.</w:t>
      </w:r>
    </w:p>
    <w:p w:rsidR="009A7B0E" w:rsidRPr="00C8742F" w:rsidRDefault="009A7B0E" w:rsidP="009A7B0E">
      <w:pPr>
        <w:pStyle w:val="a3"/>
        <w:spacing w:before="153" w:beforeAutospacing="0" w:after="153" w:afterAutospacing="0"/>
        <w:jc w:val="both"/>
        <w:rPr>
          <w:color w:val="342C13"/>
          <w:sz w:val="28"/>
          <w:szCs w:val="28"/>
        </w:rPr>
      </w:pPr>
      <w:r w:rsidRPr="00C8742F">
        <w:rPr>
          <w:rStyle w:val="a4"/>
          <w:color w:val="342C13"/>
          <w:sz w:val="28"/>
          <w:szCs w:val="28"/>
        </w:rPr>
        <w:t>Наглядный материал. </w:t>
      </w:r>
      <w:r w:rsidRPr="00C8742F">
        <w:rPr>
          <w:color w:val="342C13"/>
          <w:sz w:val="28"/>
          <w:szCs w:val="28"/>
        </w:rPr>
        <w:t>Картинки или изображение на экране компьютера домашних птиц и их детенышей; лист бумаги, фломастеры.</w:t>
      </w:r>
    </w:p>
    <w:p w:rsidR="009A7B0E" w:rsidRPr="00C8742F" w:rsidRDefault="009A7B0E" w:rsidP="009A7B0E">
      <w:pPr>
        <w:pStyle w:val="a3"/>
        <w:spacing w:before="153" w:beforeAutospacing="0" w:after="153" w:afterAutospacing="0"/>
        <w:jc w:val="both"/>
        <w:rPr>
          <w:i/>
          <w:iCs/>
          <w:color w:val="342C13"/>
          <w:sz w:val="28"/>
          <w:szCs w:val="28"/>
        </w:rPr>
      </w:pPr>
      <w:r w:rsidRPr="00C8742F">
        <w:rPr>
          <w:b/>
          <w:color w:val="342C13"/>
          <w:sz w:val="28"/>
          <w:szCs w:val="28"/>
        </w:rPr>
        <w:t xml:space="preserve">Дидактическая игра </w:t>
      </w:r>
      <w:r w:rsidRPr="00C8742F">
        <w:rPr>
          <w:rStyle w:val="a4"/>
          <w:b w:val="0"/>
          <w:color w:val="342C13"/>
          <w:sz w:val="28"/>
          <w:szCs w:val="28"/>
        </w:rPr>
        <w:t xml:space="preserve"> </w:t>
      </w:r>
      <w:r w:rsidRPr="00C8742F">
        <w:rPr>
          <w:rStyle w:val="a4"/>
          <w:color w:val="342C13"/>
          <w:sz w:val="28"/>
          <w:szCs w:val="28"/>
        </w:rPr>
        <w:t>«Мама и детки». </w:t>
      </w:r>
      <w:r w:rsidRPr="00C8742F">
        <w:rPr>
          <w:color w:val="342C13"/>
          <w:sz w:val="28"/>
          <w:szCs w:val="28"/>
        </w:rPr>
        <w:t>Взрослый показывает картинки с изображением курицы и цыплят и вместе с ребёнком составляет рассказ: «Вот курица с цыплятами. Курица — мама, а цыплята ее… </w:t>
      </w:r>
      <w:r w:rsidRPr="00C8742F">
        <w:rPr>
          <w:rStyle w:val="a5"/>
          <w:color w:val="342C13"/>
          <w:sz w:val="28"/>
          <w:szCs w:val="28"/>
        </w:rPr>
        <w:t>(детки). </w:t>
      </w:r>
      <w:r w:rsidRPr="00C8742F">
        <w:rPr>
          <w:color w:val="342C13"/>
          <w:sz w:val="28"/>
          <w:szCs w:val="28"/>
        </w:rPr>
        <w:t>Курица большая, а цыплята… </w:t>
      </w:r>
      <w:r w:rsidRPr="00C8742F">
        <w:rPr>
          <w:rStyle w:val="a5"/>
          <w:color w:val="342C13"/>
          <w:sz w:val="28"/>
          <w:szCs w:val="28"/>
        </w:rPr>
        <w:t>(маленькие). </w:t>
      </w:r>
      <w:r w:rsidRPr="00C8742F">
        <w:rPr>
          <w:color w:val="342C13"/>
          <w:sz w:val="28"/>
          <w:szCs w:val="28"/>
        </w:rPr>
        <w:t>Курица белая, а цыплята… </w:t>
      </w:r>
      <w:r w:rsidRPr="00C8742F">
        <w:rPr>
          <w:rStyle w:val="a5"/>
          <w:color w:val="342C13"/>
          <w:sz w:val="28"/>
          <w:szCs w:val="28"/>
        </w:rPr>
        <w:t>(желтые). </w:t>
      </w:r>
      <w:proofErr w:type="gramStart"/>
      <w:r w:rsidRPr="00C8742F">
        <w:rPr>
          <w:color w:val="342C13"/>
          <w:sz w:val="28"/>
          <w:szCs w:val="28"/>
        </w:rPr>
        <w:t>У них (показывает) маленькие… </w:t>
      </w:r>
      <w:r w:rsidRPr="00C8742F">
        <w:rPr>
          <w:rStyle w:val="a5"/>
          <w:color w:val="342C13"/>
          <w:sz w:val="28"/>
          <w:szCs w:val="28"/>
        </w:rPr>
        <w:t>(лапки), </w:t>
      </w:r>
      <w:r w:rsidRPr="00C8742F">
        <w:rPr>
          <w:color w:val="342C13"/>
          <w:sz w:val="28"/>
          <w:szCs w:val="28"/>
        </w:rPr>
        <w:t>маленькие… </w:t>
      </w:r>
      <w:r w:rsidRPr="00C8742F">
        <w:rPr>
          <w:rStyle w:val="a5"/>
          <w:color w:val="342C13"/>
          <w:sz w:val="28"/>
          <w:szCs w:val="28"/>
        </w:rPr>
        <w:t>(клювики), маленькие  (хвостики), </w:t>
      </w:r>
      <w:r w:rsidRPr="00C8742F">
        <w:rPr>
          <w:color w:val="342C13"/>
          <w:sz w:val="28"/>
          <w:szCs w:val="28"/>
        </w:rPr>
        <w:t>маленькие… </w:t>
      </w:r>
      <w:r w:rsidRPr="00C8742F">
        <w:rPr>
          <w:rStyle w:val="a5"/>
          <w:color w:val="342C13"/>
          <w:sz w:val="28"/>
          <w:szCs w:val="28"/>
        </w:rPr>
        <w:t>(крылышки).</w:t>
      </w:r>
      <w:proofErr w:type="gramEnd"/>
      <w:r w:rsidRPr="00C8742F">
        <w:rPr>
          <w:rStyle w:val="a5"/>
          <w:color w:val="342C13"/>
          <w:sz w:val="28"/>
          <w:szCs w:val="28"/>
        </w:rPr>
        <w:t> </w:t>
      </w:r>
      <w:r w:rsidRPr="00C8742F">
        <w:rPr>
          <w:color w:val="342C13"/>
          <w:sz w:val="28"/>
          <w:szCs w:val="28"/>
        </w:rPr>
        <w:t>Они пищат: «Пи-пи-пи»».</w:t>
      </w:r>
    </w:p>
    <w:p w:rsidR="009A7B0E" w:rsidRPr="00C8742F" w:rsidRDefault="009A7B0E" w:rsidP="009A7B0E">
      <w:pPr>
        <w:pStyle w:val="a3"/>
        <w:spacing w:before="153" w:beforeAutospacing="0" w:after="153" w:afterAutospacing="0"/>
        <w:jc w:val="both"/>
        <w:rPr>
          <w:color w:val="342C13"/>
          <w:sz w:val="28"/>
          <w:szCs w:val="28"/>
        </w:rPr>
      </w:pPr>
      <w:r w:rsidRPr="00C8742F">
        <w:rPr>
          <w:color w:val="342C13"/>
          <w:sz w:val="28"/>
          <w:szCs w:val="28"/>
        </w:rPr>
        <w:t>Взрослый показывает картинки с изображением утки и утят и вместе с малышами составляет аналогичный рассказ: «Вот утка с утятами. Утка — мама, а утята… </w:t>
      </w:r>
      <w:r w:rsidRPr="00C8742F">
        <w:rPr>
          <w:rStyle w:val="a5"/>
          <w:color w:val="342C13"/>
          <w:sz w:val="28"/>
          <w:szCs w:val="28"/>
        </w:rPr>
        <w:t>(детки). </w:t>
      </w:r>
      <w:r w:rsidRPr="00C8742F">
        <w:rPr>
          <w:color w:val="342C13"/>
          <w:sz w:val="28"/>
          <w:szCs w:val="28"/>
        </w:rPr>
        <w:t>Утка большая, а утята… </w:t>
      </w:r>
      <w:r w:rsidRPr="00C8742F">
        <w:rPr>
          <w:rStyle w:val="a5"/>
          <w:color w:val="342C13"/>
          <w:sz w:val="28"/>
          <w:szCs w:val="28"/>
        </w:rPr>
        <w:t>(маленькие). У </w:t>
      </w:r>
      <w:r w:rsidRPr="00C8742F">
        <w:rPr>
          <w:color w:val="342C13"/>
          <w:sz w:val="28"/>
          <w:szCs w:val="28"/>
        </w:rPr>
        <w:t>них маленькие… </w:t>
      </w:r>
      <w:r w:rsidRPr="00C8742F">
        <w:rPr>
          <w:rStyle w:val="a5"/>
          <w:color w:val="342C13"/>
          <w:sz w:val="28"/>
          <w:szCs w:val="28"/>
        </w:rPr>
        <w:t>(лапки),  </w:t>
      </w:r>
      <w:r w:rsidRPr="00C8742F">
        <w:rPr>
          <w:color w:val="342C13"/>
          <w:sz w:val="28"/>
          <w:szCs w:val="28"/>
        </w:rPr>
        <w:t>маленькие… </w:t>
      </w:r>
      <w:r w:rsidRPr="00C8742F">
        <w:rPr>
          <w:rStyle w:val="a5"/>
          <w:color w:val="342C13"/>
          <w:sz w:val="28"/>
          <w:szCs w:val="28"/>
        </w:rPr>
        <w:t>(клювики), </w:t>
      </w:r>
      <w:r w:rsidRPr="00C8742F">
        <w:rPr>
          <w:color w:val="342C13"/>
          <w:sz w:val="28"/>
          <w:szCs w:val="28"/>
        </w:rPr>
        <w:t>маленькие… </w:t>
      </w:r>
      <w:r w:rsidRPr="00C8742F">
        <w:rPr>
          <w:rStyle w:val="a5"/>
          <w:color w:val="342C13"/>
          <w:sz w:val="28"/>
          <w:szCs w:val="28"/>
        </w:rPr>
        <w:t xml:space="preserve">(хвостики), </w:t>
      </w:r>
      <w:r w:rsidRPr="00C8742F">
        <w:rPr>
          <w:color w:val="342C13"/>
          <w:sz w:val="28"/>
          <w:szCs w:val="28"/>
        </w:rPr>
        <w:t>маленькие… </w:t>
      </w:r>
      <w:r w:rsidRPr="00C8742F">
        <w:rPr>
          <w:rStyle w:val="a5"/>
          <w:color w:val="342C13"/>
          <w:sz w:val="28"/>
          <w:szCs w:val="28"/>
        </w:rPr>
        <w:t>(крылышки). </w:t>
      </w:r>
      <w:r w:rsidRPr="00C8742F">
        <w:rPr>
          <w:color w:val="342C13"/>
          <w:sz w:val="28"/>
          <w:szCs w:val="28"/>
        </w:rPr>
        <w:t>Они кричат: «</w:t>
      </w:r>
      <w:proofErr w:type="spellStart"/>
      <w:r w:rsidRPr="00C8742F">
        <w:rPr>
          <w:color w:val="342C13"/>
          <w:sz w:val="28"/>
          <w:szCs w:val="28"/>
        </w:rPr>
        <w:t>Кря-кря-кря</w:t>
      </w:r>
      <w:proofErr w:type="spellEnd"/>
      <w:r w:rsidRPr="00C8742F">
        <w:rPr>
          <w:color w:val="342C13"/>
          <w:sz w:val="28"/>
          <w:szCs w:val="28"/>
        </w:rPr>
        <w:t>». Утка с утятами умеют плавать».</w:t>
      </w:r>
    </w:p>
    <w:p w:rsidR="009A7B0E" w:rsidRPr="00C8742F" w:rsidRDefault="009A7B0E" w:rsidP="009A7B0E">
      <w:pPr>
        <w:pStyle w:val="a3"/>
        <w:spacing w:before="153" w:beforeAutospacing="0" w:after="153" w:afterAutospacing="0"/>
        <w:jc w:val="both"/>
        <w:rPr>
          <w:color w:val="342C13"/>
          <w:sz w:val="28"/>
          <w:szCs w:val="28"/>
        </w:rPr>
      </w:pPr>
      <w:r w:rsidRPr="00C8742F">
        <w:rPr>
          <w:b/>
          <w:color w:val="342C13"/>
          <w:sz w:val="28"/>
          <w:szCs w:val="28"/>
        </w:rPr>
        <w:t xml:space="preserve">Дидактическая игра </w:t>
      </w:r>
      <w:r w:rsidRPr="00C8742F">
        <w:rPr>
          <w:rStyle w:val="a4"/>
          <w:b w:val="0"/>
          <w:color w:val="342C13"/>
          <w:sz w:val="28"/>
          <w:szCs w:val="28"/>
        </w:rPr>
        <w:t xml:space="preserve"> </w:t>
      </w:r>
      <w:r w:rsidRPr="00C8742F">
        <w:rPr>
          <w:rStyle w:val="a4"/>
          <w:color w:val="342C13"/>
          <w:sz w:val="28"/>
          <w:szCs w:val="28"/>
        </w:rPr>
        <w:t>«Где живут птицы?» </w:t>
      </w:r>
      <w:r w:rsidRPr="00C8742F">
        <w:rPr>
          <w:color w:val="342C13"/>
          <w:sz w:val="28"/>
          <w:szCs w:val="28"/>
        </w:rPr>
        <w:t>Взрослый показывает картинки и выясняет у ребёнка, где живет та или иная птица. Ребёнок должен отвечать полными предложениями, используя предлог </w:t>
      </w:r>
      <w:r w:rsidRPr="00C8742F">
        <w:rPr>
          <w:rStyle w:val="a5"/>
          <w:color w:val="342C13"/>
          <w:sz w:val="28"/>
          <w:szCs w:val="28"/>
        </w:rPr>
        <w:t>около</w:t>
      </w:r>
      <w:r w:rsidRPr="00C8742F">
        <w:rPr>
          <w:color w:val="342C13"/>
          <w:sz w:val="28"/>
          <w:szCs w:val="28"/>
        </w:rPr>
        <w:t>: «Утка с утятами живут дома? </w:t>
      </w:r>
      <w:r w:rsidRPr="00C8742F">
        <w:rPr>
          <w:rStyle w:val="a5"/>
          <w:color w:val="342C13"/>
          <w:sz w:val="28"/>
          <w:szCs w:val="28"/>
        </w:rPr>
        <w:t>(Утка с утятами живут около дома.) </w:t>
      </w:r>
      <w:r w:rsidRPr="00C8742F">
        <w:rPr>
          <w:color w:val="342C13"/>
          <w:sz w:val="28"/>
          <w:szCs w:val="28"/>
        </w:rPr>
        <w:t>Курица с цыплятами живут в лесу? </w:t>
      </w:r>
      <w:r w:rsidRPr="00C8742F">
        <w:rPr>
          <w:rStyle w:val="a5"/>
          <w:color w:val="342C13"/>
          <w:sz w:val="28"/>
          <w:szCs w:val="28"/>
        </w:rPr>
        <w:t>(Курица с цыплятами живут около дома.) </w:t>
      </w:r>
      <w:r w:rsidRPr="00C8742F">
        <w:rPr>
          <w:color w:val="342C13"/>
          <w:sz w:val="28"/>
          <w:szCs w:val="28"/>
        </w:rPr>
        <w:t>Гусыня с гусятами живут в гараже?» </w:t>
      </w:r>
      <w:r w:rsidRPr="00C8742F">
        <w:rPr>
          <w:rStyle w:val="a5"/>
          <w:color w:val="342C13"/>
          <w:sz w:val="28"/>
          <w:szCs w:val="28"/>
        </w:rPr>
        <w:t>(Гусыня с гусятами живут около дома.) </w:t>
      </w:r>
      <w:r w:rsidRPr="00C8742F">
        <w:rPr>
          <w:color w:val="342C13"/>
          <w:sz w:val="28"/>
          <w:szCs w:val="28"/>
        </w:rPr>
        <w:t>И так далее.</w:t>
      </w:r>
    </w:p>
    <w:p w:rsidR="009A7B0E" w:rsidRPr="00C8742F" w:rsidRDefault="00C8742F" w:rsidP="00C8742F">
      <w:pPr>
        <w:pStyle w:val="a3"/>
        <w:spacing w:before="153" w:beforeAutospacing="0" w:after="153" w:afterAutospacing="0"/>
        <w:jc w:val="both"/>
        <w:rPr>
          <w:color w:val="342C13"/>
          <w:sz w:val="28"/>
          <w:szCs w:val="28"/>
        </w:rPr>
      </w:pPr>
      <w:r w:rsidRPr="00C8742F">
        <w:rPr>
          <w:b/>
          <w:color w:val="342C13"/>
          <w:sz w:val="28"/>
          <w:szCs w:val="28"/>
        </w:rPr>
        <w:t xml:space="preserve">Дидактическая игра </w:t>
      </w:r>
      <w:r w:rsidRPr="00C8742F">
        <w:rPr>
          <w:rStyle w:val="a4"/>
          <w:b w:val="0"/>
          <w:color w:val="342C13"/>
          <w:sz w:val="28"/>
          <w:szCs w:val="28"/>
        </w:rPr>
        <w:t xml:space="preserve"> </w:t>
      </w:r>
      <w:r w:rsidR="009A7B0E" w:rsidRPr="00C8742F">
        <w:rPr>
          <w:rStyle w:val="a4"/>
          <w:color w:val="342C13"/>
          <w:sz w:val="28"/>
          <w:szCs w:val="28"/>
        </w:rPr>
        <w:t>«Непослушные цыплята». </w:t>
      </w:r>
      <w:r w:rsidRPr="00C8742F">
        <w:rPr>
          <w:color w:val="342C13"/>
          <w:sz w:val="28"/>
          <w:szCs w:val="28"/>
        </w:rPr>
        <w:t xml:space="preserve">Взрослый </w:t>
      </w:r>
      <w:r w:rsidR="009A7B0E" w:rsidRPr="00C8742F">
        <w:rPr>
          <w:color w:val="342C13"/>
          <w:sz w:val="28"/>
          <w:szCs w:val="28"/>
        </w:rPr>
        <w:t xml:space="preserve">предлагает </w:t>
      </w:r>
      <w:r w:rsidRPr="00C8742F">
        <w:rPr>
          <w:color w:val="342C13"/>
          <w:sz w:val="28"/>
          <w:szCs w:val="28"/>
        </w:rPr>
        <w:t>ребёнку</w:t>
      </w:r>
      <w:r w:rsidR="009A7B0E" w:rsidRPr="00C8742F">
        <w:rPr>
          <w:color w:val="342C13"/>
          <w:sz w:val="28"/>
          <w:szCs w:val="28"/>
        </w:rPr>
        <w:t xml:space="preserve"> послушать рассказ. В процессе рассказывания он на листе бумаги рисует силуэты курицы с цыплятами и предметов, под которые они спрятались.</w:t>
      </w:r>
    </w:p>
    <w:p w:rsidR="009A7B0E" w:rsidRPr="00C8742F" w:rsidRDefault="009A7B0E" w:rsidP="00C8742F">
      <w:pPr>
        <w:pStyle w:val="a3"/>
        <w:spacing w:before="153" w:beforeAutospacing="0" w:after="153" w:afterAutospacing="0"/>
        <w:jc w:val="both"/>
        <w:rPr>
          <w:color w:val="342C13"/>
          <w:sz w:val="28"/>
          <w:szCs w:val="28"/>
        </w:rPr>
      </w:pPr>
      <w:r w:rsidRPr="00C8742F">
        <w:rPr>
          <w:color w:val="342C13"/>
          <w:sz w:val="28"/>
          <w:szCs w:val="28"/>
        </w:rPr>
        <w:t xml:space="preserve">«Как-то раз курочка с цыплятами пошли гулять, — начинает рассказ </w:t>
      </w:r>
      <w:r w:rsidR="00C8742F" w:rsidRPr="00C8742F">
        <w:rPr>
          <w:color w:val="342C13"/>
          <w:sz w:val="28"/>
          <w:szCs w:val="28"/>
        </w:rPr>
        <w:t>взрослый</w:t>
      </w:r>
      <w:r w:rsidRPr="00C8742F">
        <w:rPr>
          <w:color w:val="342C13"/>
          <w:sz w:val="28"/>
          <w:szCs w:val="28"/>
        </w:rPr>
        <w:t xml:space="preserve">. — Цыплята убежали от мамы и спрятались. Один цыпленок залез под крылечко. </w:t>
      </w:r>
      <w:proofErr w:type="gramStart"/>
      <w:r w:rsidRPr="00C8742F">
        <w:rPr>
          <w:color w:val="342C13"/>
          <w:sz w:val="28"/>
          <w:szCs w:val="28"/>
        </w:rPr>
        <w:t>Другой</w:t>
      </w:r>
      <w:proofErr w:type="gramEnd"/>
      <w:r w:rsidRPr="00C8742F">
        <w:rPr>
          <w:color w:val="342C13"/>
          <w:sz w:val="28"/>
          <w:szCs w:val="28"/>
        </w:rPr>
        <w:t xml:space="preserve"> залез под машину. Третий — под кустик. А четвертый цыпленок спрятался под ящик. Курочка закричала:</w:t>
      </w:r>
    </w:p>
    <w:p w:rsidR="009A7B0E" w:rsidRPr="00C8742F" w:rsidRDefault="009A7B0E" w:rsidP="009A7B0E">
      <w:pPr>
        <w:pStyle w:val="a3"/>
        <w:spacing w:before="153" w:beforeAutospacing="0" w:after="153" w:afterAutospacing="0"/>
        <w:rPr>
          <w:color w:val="342C13"/>
          <w:sz w:val="28"/>
          <w:szCs w:val="28"/>
        </w:rPr>
      </w:pPr>
      <w:r w:rsidRPr="00C8742F">
        <w:rPr>
          <w:color w:val="342C13"/>
          <w:sz w:val="28"/>
          <w:szCs w:val="28"/>
        </w:rPr>
        <w:t xml:space="preserve">— </w:t>
      </w:r>
      <w:proofErr w:type="spellStart"/>
      <w:r w:rsidRPr="00C8742F">
        <w:rPr>
          <w:color w:val="342C13"/>
          <w:sz w:val="28"/>
          <w:szCs w:val="28"/>
        </w:rPr>
        <w:t>Ко-ко-ко</w:t>
      </w:r>
      <w:proofErr w:type="spellEnd"/>
      <w:r w:rsidRPr="00C8742F">
        <w:rPr>
          <w:color w:val="342C13"/>
          <w:sz w:val="28"/>
          <w:szCs w:val="28"/>
        </w:rPr>
        <w:t xml:space="preserve">, </w:t>
      </w:r>
      <w:proofErr w:type="spellStart"/>
      <w:r w:rsidRPr="00C8742F">
        <w:rPr>
          <w:color w:val="342C13"/>
          <w:sz w:val="28"/>
          <w:szCs w:val="28"/>
        </w:rPr>
        <w:t>ко-ко-ко</w:t>
      </w:r>
      <w:proofErr w:type="spellEnd"/>
      <w:r w:rsidRPr="00C8742F">
        <w:rPr>
          <w:color w:val="342C13"/>
          <w:sz w:val="28"/>
          <w:szCs w:val="28"/>
        </w:rPr>
        <w:t>! Так мне жить нелегко. Где мои цыплятки? Где мои ребятки?</w:t>
      </w:r>
    </w:p>
    <w:p w:rsidR="009A7B0E" w:rsidRPr="00C8742F" w:rsidRDefault="009A7B0E" w:rsidP="009A7B0E">
      <w:pPr>
        <w:pStyle w:val="a3"/>
        <w:spacing w:before="153" w:beforeAutospacing="0" w:after="153" w:afterAutospacing="0"/>
        <w:rPr>
          <w:color w:val="342C13"/>
          <w:sz w:val="28"/>
          <w:szCs w:val="28"/>
        </w:rPr>
      </w:pPr>
      <w:r w:rsidRPr="00C8742F">
        <w:rPr>
          <w:color w:val="342C13"/>
          <w:sz w:val="28"/>
          <w:szCs w:val="28"/>
        </w:rPr>
        <w:t>Я не буду вас ругать, Я не буду вас клевать, Буду с вами я играть, Буду вас оберегать.</w:t>
      </w:r>
    </w:p>
    <w:p w:rsidR="009A7B0E" w:rsidRPr="00C8742F" w:rsidRDefault="009A7B0E" w:rsidP="009A7B0E">
      <w:pPr>
        <w:pStyle w:val="a3"/>
        <w:spacing w:before="153" w:beforeAutospacing="0" w:after="153" w:afterAutospacing="0"/>
        <w:rPr>
          <w:color w:val="342C13"/>
          <w:sz w:val="28"/>
          <w:szCs w:val="28"/>
        </w:rPr>
      </w:pPr>
      <w:r w:rsidRPr="00C8742F">
        <w:rPr>
          <w:color w:val="342C13"/>
          <w:sz w:val="28"/>
          <w:szCs w:val="28"/>
        </w:rPr>
        <w:t>Вы бегите все сюда, Вот вам зернышки, вода!</w:t>
      </w:r>
    </w:p>
    <w:p w:rsidR="009A7B0E" w:rsidRPr="00C8742F" w:rsidRDefault="009A7B0E" w:rsidP="009A7B0E">
      <w:pPr>
        <w:pStyle w:val="a3"/>
        <w:spacing w:before="153" w:beforeAutospacing="0" w:after="153" w:afterAutospacing="0"/>
        <w:rPr>
          <w:color w:val="342C13"/>
          <w:sz w:val="28"/>
          <w:szCs w:val="28"/>
        </w:rPr>
      </w:pPr>
      <w:r w:rsidRPr="00C8742F">
        <w:rPr>
          <w:color w:val="342C13"/>
          <w:sz w:val="28"/>
          <w:szCs w:val="28"/>
        </w:rPr>
        <w:lastRenderedPageBreak/>
        <w:t>Цыплята услышали маму и прибежали к ней».</w:t>
      </w:r>
    </w:p>
    <w:p w:rsidR="009A7B0E" w:rsidRPr="00C8742F" w:rsidRDefault="00C8742F" w:rsidP="00C8742F">
      <w:pPr>
        <w:pStyle w:val="a3"/>
        <w:spacing w:before="153" w:beforeAutospacing="0" w:after="153" w:afterAutospacing="0"/>
        <w:jc w:val="both"/>
        <w:rPr>
          <w:color w:val="342C13"/>
          <w:sz w:val="28"/>
          <w:szCs w:val="28"/>
        </w:rPr>
      </w:pPr>
      <w:r w:rsidRPr="00C8742F">
        <w:rPr>
          <w:color w:val="342C13"/>
          <w:sz w:val="28"/>
          <w:szCs w:val="28"/>
        </w:rPr>
        <w:t>Взрослый</w:t>
      </w:r>
      <w:r w:rsidR="009A7B0E" w:rsidRPr="00C8742F">
        <w:rPr>
          <w:color w:val="342C13"/>
          <w:sz w:val="28"/>
          <w:szCs w:val="28"/>
        </w:rPr>
        <w:t xml:space="preserve"> выясняет у детей, куда спрятались цыплята. Затем повторяет рассказ, побуждая </w:t>
      </w:r>
      <w:r w:rsidRPr="00C8742F">
        <w:rPr>
          <w:color w:val="342C13"/>
          <w:sz w:val="28"/>
          <w:szCs w:val="28"/>
        </w:rPr>
        <w:t>ребёнка</w:t>
      </w:r>
      <w:r w:rsidR="009A7B0E" w:rsidRPr="00C8742F">
        <w:rPr>
          <w:color w:val="342C13"/>
          <w:sz w:val="28"/>
          <w:szCs w:val="28"/>
        </w:rPr>
        <w:t xml:space="preserve"> договаривать фразы.</w:t>
      </w:r>
    </w:p>
    <w:p w:rsidR="009A7B0E" w:rsidRPr="00C8742F" w:rsidRDefault="00C8742F" w:rsidP="00C8742F">
      <w:pPr>
        <w:pStyle w:val="a3"/>
        <w:spacing w:before="153" w:beforeAutospacing="0" w:after="153" w:afterAutospacing="0"/>
        <w:jc w:val="both"/>
        <w:rPr>
          <w:color w:val="342C13"/>
          <w:sz w:val="28"/>
          <w:szCs w:val="28"/>
        </w:rPr>
      </w:pPr>
      <w:r w:rsidRPr="00C8742F">
        <w:rPr>
          <w:b/>
          <w:color w:val="342C13"/>
          <w:sz w:val="28"/>
          <w:szCs w:val="28"/>
        </w:rPr>
        <w:t xml:space="preserve">Дидактическая игра </w:t>
      </w:r>
      <w:r w:rsidRPr="00C8742F">
        <w:rPr>
          <w:rStyle w:val="a4"/>
          <w:b w:val="0"/>
          <w:color w:val="342C13"/>
          <w:sz w:val="28"/>
          <w:szCs w:val="28"/>
        </w:rPr>
        <w:t xml:space="preserve"> </w:t>
      </w:r>
      <w:r w:rsidR="009A7B0E" w:rsidRPr="00C8742F">
        <w:rPr>
          <w:rStyle w:val="a4"/>
          <w:color w:val="342C13"/>
          <w:sz w:val="28"/>
          <w:szCs w:val="28"/>
        </w:rPr>
        <w:t>«Вот идут утята». </w:t>
      </w:r>
      <w:r w:rsidRPr="00C8742F">
        <w:rPr>
          <w:color w:val="342C13"/>
          <w:sz w:val="28"/>
          <w:szCs w:val="28"/>
        </w:rPr>
        <w:t>Взрослый</w:t>
      </w:r>
      <w:r w:rsidR="009A7B0E" w:rsidRPr="00C8742F">
        <w:rPr>
          <w:color w:val="342C13"/>
          <w:sz w:val="28"/>
          <w:szCs w:val="28"/>
        </w:rPr>
        <w:t xml:space="preserve"> читает рифмовку и вместе с детьми выполняет </w:t>
      </w:r>
      <w:r w:rsidRPr="00C8742F">
        <w:rPr>
          <w:color w:val="342C13"/>
          <w:sz w:val="28"/>
          <w:szCs w:val="28"/>
        </w:rPr>
        <w:t>соответствующие</w:t>
      </w:r>
      <w:r w:rsidR="009A7B0E" w:rsidRPr="00C8742F">
        <w:rPr>
          <w:color w:val="342C13"/>
          <w:sz w:val="28"/>
          <w:szCs w:val="28"/>
        </w:rPr>
        <w:t xml:space="preserve"> движения. При повторном чтении малыши договаривают строчки рифмовки.</w:t>
      </w:r>
    </w:p>
    <w:p w:rsidR="009A7B0E" w:rsidRPr="00C8742F" w:rsidRDefault="009A7B0E" w:rsidP="00C8742F">
      <w:pPr>
        <w:pStyle w:val="a3"/>
        <w:spacing w:before="153" w:beforeAutospacing="0" w:after="153" w:afterAutospacing="0"/>
        <w:jc w:val="both"/>
        <w:rPr>
          <w:color w:val="342C13"/>
          <w:sz w:val="28"/>
          <w:szCs w:val="28"/>
        </w:rPr>
      </w:pPr>
      <w:r w:rsidRPr="00C8742F">
        <w:rPr>
          <w:color w:val="342C13"/>
          <w:sz w:val="28"/>
          <w:szCs w:val="28"/>
        </w:rPr>
        <w:t>Вот идут, идут утята, Очень милые ребята. Крыльям</w:t>
      </w:r>
      <w:r w:rsidR="00C8742F" w:rsidRPr="00C8742F">
        <w:rPr>
          <w:color w:val="342C13"/>
          <w:sz w:val="28"/>
          <w:szCs w:val="28"/>
        </w:rPr>
        <w:t xml:space="preserve">и хлопают, Лапками шлепают. Они </w:t>
      </w:r>
      <w:r w:rsidRPr="00C8742F">
        <w:rPr>
          <w:color w:val="342C13"/>
          <w:sz w:val="28"/>
          <w:szCs w:val="28"/>
        </w:rPr>
        <w:t>зернышки клюют.</w:t>
      </w:r>
    </w:p>
    <w:p w:rsidR="009A7B0E" w:rsidRPr="00C8742F" w:rsidRDefault="009A7B0E" w:rsidP="009A7B0E">
      <w:pPr>
        <w:pStyle w:val="a3"/>
        <w:spacing w:before="153" w:beforeAutospacing="0" w:after="153" w:afterAutospacing="0"/>
        <w:rPr>
          <w:color w:val="342C13"/>
          <w:sz w:val="28"/>
          <w:szCs w:val="28"/>
        </w:rPr>
      </w:pPr>
      <w:r w:rsidRPr="00C8742F">
        <w:rPr>
          <w:color w:val="342C13"/>
          <w:sz w:val="28"/>
          <w:szCs w:val="28"/>
        </w:rPr>
        <w:t xml:space="preserve">— </w:t>
      </w:r>
      <w:proofErr w:type="spellStart"/>
      <w:r w:rsidRPr="00C8742F">
        <w:rPr>
          <w:color w:val="342C13"/>
          <w:sz w:val="28"/>
          <w:szCs w:val="28"/>
        </w:rPr>
        <w:t>Кря-кря-кря</w:t>
      </w:r>
      <w:proofErr w:type="spellEnd"/>
      <w:r w:rsidRPr="00C8742F">
        <w:rPr>
          <w:color w:val="342C13"/>
          <w:sz w:val="28"/>
          <w:szCs w:val="28"/>
        </w:rPr>
        <w:t>, — они поют.</w:t>
      </w:r>
    </w:p>
    <w:p w:rsidR="00B831C6" w:rsidRDefault="00C8742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68580</wp:posOffset>
            </wp:positionV>
            <wp:extent cx="5296535" cy="4029075"/>
            <wp:effectExtent l="19050" t="0" r="0" b="0"/>
            <wp:wrapTight wrapText="bothSides">
              <wp:wrapPolygon edited="0">
                <wp:start x="-78" y="0"/>
                <wp:lineTo x="-78" y="21549"/>
                <wp:lineTo x="21597" y="21549"/>
                <wp:lineTo x="21597" y="0"/>
                <wp:lineTo x="-78" y="0"/>
              </wp:wrapPolygon>
            </wp:wrapTight>
            <wp:docPr id="1" name="Рисунок 0" descr="2fe4ba19ad46abd2494b78bcc32847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e4ba19ad46abd2494b78bcc32847a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E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5pt;height:24.15pt"/>
        </w:pict>
      </w:r>
      <w:r w:rsidRPr="00C8742F">
        <w:t xml:space="preserve"> </w:t>
      </w:r>
      <w:r w:rsidR="007C1E18">
        <w:pict>
          <v:shape id="_x0000_i1026" type="#_x0000_t75" alt="" style="width:24.15pt;height:24.15pt"/>
        </w:pict>
      </w:r>
      <w:r w:rsidRPr="00C8742F">
        <w:t xml:space="preserve"> </w:t>
      </w:r>
      <w:r w:rsidR="007C1E18">
        <w:pict>
          <v:shape id="_x0000_i1027" type="#_x0000_t75" alt="" style="width:24.15pt;height:24.15pt"/>
        </w:pict>
      </w:r>
    </w:p>
    <w:p w:rsidR="00C8742F" w:rsidRDefault="00C8742F"/>
    <w:p w:rsidR="00C8742F" w:rsidRDefault="00C8742F"/>
    <w:p w:rsidR="00C8742F" w:rsidRDefault="00C8742F"/>
    <w:p w:rsidR="00C8742F" w:rsidRDefault="00C8742F"/>
    <w:p w:rsidR="00C8742F" w:rsidRDefault="00C8742F"/>
    <w:p w:rsidR="00C8742F" w:rsidRPr="00C8742F" w:rsidRDefault="00C8742F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-6200140</wp:posOffset>
            </wp:positionH>
            <wp:positionV relativeFrom="paragraph">
              <wp:posOffset>1567180</wp:posOffset>
            </wp:positionV>
            <wp:extent cx="6830695" cy="3192145"/>
            <wp:effectExtent l="19050" t="0" r="8255" b="0"/>
            <wp:wrapTight wrapText="bothSides">
              <wp:wrapPolygon edited="0">
                <wp:start x="-60" y="0"/>
                <wp:lineTo x="-60" y="21527"/>
                <wp:lineTo x="21626" y="21527"/>
                <wp:lineTo x="21626" y="0"/>
                <wp:lineTo x="-60" y="0"/>
              </wp:wrapPolygon>
            </wp:wrapTight>
            <wp:docPr id="2" name="Рисунок 1" descr="main_2597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25977_orig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695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E18">
        <w:pict>
          <v:shape id="_x0000_i1028" type="#_x0000_t75" alt="" style="width:24.15pt;height:24.15pt"/>
        </w:pict>
      </w:r>
    </w:p>
    <w:sectPr w:rsidR="00C8742F" w:rsidRPr="00C8742F" w:rsidSect="00B8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357"/>
  <w:doNotHyphenateCaps/>
  <w:characterSpacingControl w:val="doNotCompress"/>
  <w:compat/>
  <w:rsids>
    <w:rsidRoot w:val="009A7B0E"/>
    <w:rsid w:val="0051097E"/>
    <w:rsid w:val="007C1E18"/>
    <w:rsid w:val="009A7B0E"/>
    <w:rsid w:val="00A15898"/>
    <w:rsid w:val="00B831C6"/>
    <w:rsid w:val="00C8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B0E"/>
    <w:rPr>
      <w:b/>
      <w:bCs/>
    </w:rPr>
  </w:style>
  <w:style w:type="character" w:styleId="a5">
    <w:name w:val="Emphasis"/>
    <w:basedOn w:val="a0"/>
    <w:uiPriority w:val="20"/>
    <w:qFormat/>
    <w:rsid w:val="009A7B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2020-04-22T14:40:00Z</dcterms:created>
  <dcterms:modified xsi:type="dcterms:W3CDTF">2020-04-22T17:37:00Z</dcterms:modified>
</cp:coreProperties>
</file>